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7777777" w:rsidR="00E92A42" w:rsidRDefault="00E92A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126"/>
        <w:gridCol w:w="3254"/>
      </w:tblGrid>
      <w:tr w:rsidR="00D832D8" w:rsidRPr="00A7435C" w14:paraId="41E80239" w14:textId="77777777" w:rsidTr="007477E3">
        <w:tc>
          <w:tcPr>
            <w:tcW w:w="5000" w:type="pct"/>
            <w:gridSpan w:val="3"/>
          </w:tcPr>
          <w:p w14:paraId="5C3B4B2A" w14:textId="77777777" w:rsidR="00D832D8" w:rsidRDefault="00D832D8" w:rsidP="007477E3">
            <w:pPr>
              <w:rPr>
                <w:b/>
                <w:bCs/>
                <w:i/>
              </w:rPr>
            </w:pPr>
            <w:r w:rsidRPr="00A7435C">
              <w:rPr>
                <w:b/>
                <w:bCs/>
              </w:rPr>
              <w:t>Thema</w:t>
            </w:r>
            <w:r>
              <w:rPr>
                <w:b/>
                <w:bCs/>
              </w:rPr>
              <w:t xml:space="preserve"> de</w:t>
            </w:r>
            <w:r w:rsidRPr="00A7435C">
              <w:rPr>
                <w:b/>
                <w:bCs/>
              </w:rPr>
              <w:t>r Schulung</w:t>
            </w:r>
            <w:r>
              <w:rPr>
                <w:b/>
                <w:bCs/>
              </w:rPr>
              <w:t>:</w:t>
            </w:r>
          </w:p>
          <w:p w14:paraId="69BF6658" w14:textId="77777777" w:rsidR="00D832D8" w:rsidRPr="00F73D45" w:rsidRDefault="00D832D8" w:rsidP="007477E3">
            <w:pPr>
              <w:rPr>
                <w:i/>
              </w:rPr>
            </w:pPr>
          </w:p>
          <w:p w14:paraId="6EC620DF" w14:textId="77777777" w:rsidR="00D832D8" w:rsidRPr="00A7435C" w:rsidRDefault="00D832D8" w:rsidP="007477E3">
            <w:pPr>
              <w:rPr>
                <w:b/>
                <w:bCs/>
                <w:i/>
              </w:rPr>
            </w:pPr>
          </w:p>
        </w:tc>
      </w:tr>
      <w:tr w:rsidR="00D832D8" w:rsidRPr="00A7435C" w14:paraId="20EC720A" w14:textId="77777777" w:rsidTr="007477E3">
        <w:tc>
          <w:tcPr>
            <w:tcW w:w="2206" w:type="pct"/>
          </w:tcPr>
          <w:p w14:paraId="7CAA1E3E" w14:textId="77777777" w:rsidR="00D832D8" w:rsidRDefault="00D832D8" w:rsidP="007477E3">
            <w:pPr>
              <w:rPr>
                <w:i/>
              </w:rPr>
            </w:pPr>
            <w:r w:rsidRPr="00A7435C">
              <w:rPr>
                <w:b/>
                <w:bCs/>
              </w:rPr>
              <w:t>Datum und Ort:</w:t>
            </w:r>
            <w:r w:rsidRPr="00F73D45">
              <w:t xml:space="preserve">   </w:t>
            </w:r>
          </w:p>
          <w:p w14:paraId="2557330D" w14:textId="77777777" w:rsidR="00D832D8" w:rsidRPr="00F73D45" w:rsidRDefault="00D832D8" w:rsidP="007477E3">
            <w:pPr>
              <w:ind w:left="708"/>
              <w:rPr>
                <w:i/>
              </w:rPr>
            </w:pPr>
          </w:p>
        </w:tc>
        <w:tc>
          <w:tcPr>
            <w:tcW w:w="1104" w:type="pct"/>
          </w:tcPr>
          <w:p w14:paraId="1D4E3D63" w14:textId="77777777" w:rsidR="00D832D8" w:rsidRPr="00A7435C" w:rsidRDefault="00D832D8" w:rsidP="007477E3">
            <w:pPr>
              <w:rPr>
                <w:b/>
                <w:bCs/>
                <w:i/>
              </w:rPr>
            </w:pPr>
            <w:r w:rsidRPr="00A7435C">
              <w:rPr>
                <w:b/>
                <w:bCs/>
              </w:rPr>
              <w:t>Dauer der Schulung:</w:t>
            </w:r>
          </w:p>
          <w:p w14:paraId="5D95B343" w14:textId="77777777" w:rsidR="00D832D8" w:rsidRPr="001843CE" w:rsidRDefault="00D832D8" w:rsidP="007477E3">
            <w:pPr>
              <w:ind w:left="708"/>
              <w:rPr>
                <w:i/>
              </w:rPr>
            </w:pPr>
          </w:p>
        </w:tc>
        <w:tc>
          <w:tcPr>
            <w:tcW w:w="1690" w:type="pct"/>
          </w:tcPr>
          <w:p w14:paraId="530B094D" w14:textId="77777777" w:rsidR="00D832D8" w:rsidRPr="00F73D45" w:rsidRDefault="00D832D8" w:rsidP="007477E3">
            <w:pPr>
              <w:rPr>
                <w:i/>
              </w:rPr>
            </w:pPr>
            <w:r w:rsidRPr="00A7435C">
              <w:rPr>
                <w:b/>
                <w:bCs/>
              </w:rPr>
              <w:t xml:space="preserve">Referent: </w:t>
            </w:r>
          </w:p>
          <w:p w14:paraId="6970A164" w14:textId="77777777" w:rsidR="00D832D8" w:rsidRPr="001843CE" w:rsidRDefault="00D832D8" w:rsidP="007477E3">
            <w:pPr>
              <w:ind w:left="708"/>
              <w:rPr>
                <w:i/>
              </w:rPr>
            </w:pPr>
          </w:p>
        </w:tc>
      </w:tr>
      <w:tr w:rsidR="00D832D8" w:rsidRPr="00A7435C" w14:paraId="753936F3" w14:textId="77777777" w:rsidTr="007477E3">
        <w:trPr>
          <w:trHeight w:val="1214"/>
        </w:trPr>
        <w:tc>
          <w:tcPr>
            <w:tcW w:w="3310" w:type="pct"/>
            <w:gridSpan w:val="2"/>
          </w:tcPr>
          <w:p w14:paraId="29DFB503" w14:textId="77777777" w:rsidR="00D832D8" w:rsidRPr="00A7435C" w:rsidRDefault="00D832D8" w:rsidP="007477E3">
            <w:pPr>
              <w:rPr>
                <w:b/>
                <w:bCs/>
                <w:i/>
              </w:rPr>
            </w:pPr>
            <w:r w:rsidRPr="00A7435C">
              <w:rPr>
                <w:b/>
                <w:bCs/>
              </w:rPr>
              <w:t>Angaben zum Inhalt der Schulung:</w:t>
            </w:r>
          </w:p>
          <w:p w14:paraId="06300398" w14:textId="77777777" w:rsidR="00D832D8" w:rsidRPr="00A7435C" w:rsidRDefault="00D832D8" w:rsidP="00D832D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690" w:type="pct"/>
          </w:tcPr>
          <w:p w14:paraId="7B0686FA" w14:textId="77777777" w:rsidR="00D832D8" w:rsidRDefault="00D832D8" w:rsidP="007477E3">
            <w:pPr>
              <w:rPr>
                <w:b/>
                <w:bCs/>
                <w:i/>
              </w:rPr>
            </w:pPr>
            <w:r w:rsidRPr="00A7435C">
              <w:rPr>
                <w:b/>
                <w:bCs/>
              </w:rPr>
              <w:t xml:space="preserve">Ausgehändigte Schulungsunterlagen </w:t>
            </w:r>
            <w:r w:rsidRPr="00A7435C">
              <w:t>(ggf. Unterlagen beifügen)</w:t>
            </w:r>
            <w:r w:rsidRPr="00A7435C">
              <w:rPr>
                <w:b/>
                <w:bCs/>
              </w:rPr>
              <w:t>:</w:t>
            </w:r>
          </w:p>
          <w:p w14:paraId="44751DD4" w14:textId="77777777" w:rsidR="00D832D8" w:rsidRDefault="00D832D8" w:rsidP="007477E3">
            <w:pPr>
              <w:ind w:left="708"/>
              <w:rPr>
                <w:b/>
                <w:bCs/>
                <w:iCs/>
              </w:rPr>
            </w:pPr>
          </w:p>
          <w:p w14:paraId="5C063557" w14:textId="77777777" w:rsidR="00D832D8" w:rsidRPr="007D3311" w:rsidRDefault="00D832D8" w:rsidP="007477E3">
            <w:pPr>
              <w:ind w:left="708"/>
              <w:rPr>
                <w:b/>
                <w:bCs/>
                <w:iCs/>
              </w:rPr>
            </w:pPr>
          </w:p>
        </w:tc>
      </w:tr>
    </w:tbl>
    <w:p w14:paraId="2EFDFB25" w14:textId="77777777" w:rsidR="00D832D8" w:rsidRPr="00F95272" w:rsidRDefault="00D832D8" w:rsidP="00D832D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2187"/>
        <w:gridCol w:w="998"/>
        <w:gridCol w:w="1298"/>
        <w:gridCol w:w="1658"/>
        <w:gridCol w:w="1440"/>
        <w:gridCol w:w="1618"/>
      </w:tblGrid>
      <w:tr w:rsidR="00D832D8" w:rsidRPr="00973D4B" w14:paraId="54163835" w14:textId="77777777" w:rsidTr="007477E3">
        <w:trPr>
          <w:trHeight w:val="304"/>
          <w:tblHeader/>
        </w:trPr>
        <w:tc>
          <w:tcPr>
            <w:tcW w:w="223" w:type="pct"/>
            <w:vMerge w:val="restart"/>
            <w:vAlign w:val="center"/>
          </w:tcPr>
          <w:p w14:paraId="60987F73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</w:p>
        </w:tc>
        <w:tc>
          <w:tcPr>
            <w:tcW w:w="1136" w:type="pct"/>
            <w:vMerge w:val="restart"/>
            <w:vAlign w:val="center"/>
          </w:tcPr>
          <w:p w14:paraId="555E43C8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Teilnehmer</w:t>
            </w:r>
            <w:r w:rsidRPr="00424D47">
              <w:rPr>
                <w:b/>
              </w:rPr>
              <w:br/>
              <w:t>(Name, Vorname)</w:t>
            </w:r>
          </w:p>
        </w:tc>
        <w:tc>
          <w:tcPr>
            <w:tcW w:w="518" w:type="pct"/>
            <w:vMerge w:val="restart"/>
            <w:vAlign w:val="center"/>
          </w:tcPr>
          <w:p w14:paraId="1C5B23CE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Bereich/</w:t>
            </w:r>
            <w:r w:rsidRPr="00424D47">
              <w:rPr>
                <w:b/>
              </w:rPr>
              <w:br/>
              <w:t>Abteil.</w:t>
            </w:r>
          </w:p>
        </w:tc>
        <w:tc>
          <w:tcPr>
            <w:tcW w:w="674" w:type="pct"/>
            <w:vMerge w:val="restart"/>
            <w:vAlign w:val="center"/>
          </w:tcPr>
          <w:p w14:paraId="6F7948A2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Datum</w:t>
            </w:r>
          </w:p>
        </w:tc>
        <w:tc>
          <w:tcPr>
            <w:tcW w:w="861" w:type="pct"/>
            <w:vMerge w:val="restart"/>
            <w:vAlign w:val="center"/>
          </w:tcPr>
          <w:p w14:paraId="1AE474E7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Erfolgs-kontrolle</w:t>
            </w:r>
          </w:p>
        </w:tc>
        <w:tc>
          <w:tcPr>
            <w:tcW w:w="1588" w:type="pct"/>
            <w:gridSpan w:val="2"/>
            <w:vAlign w:val="center"/>
          </w:tcPr>
          <w:p w14:paraId="496573BF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Unterschriften</w:t>
            </w:r>
          </w:p>
        </w:tc>
      </w:tr>
      <w:tr w:rsidR="00D832D8" w:rsidRPr="00A7435C" w14:paraId="525C9258" w14:textId="77777777" w:rsidTr="007477E3">
        <w:trPr>
          <w:trHeight w:val="283"/>
          <w:tblHeader/>
        </w:trPr>
        <w:tc>
          <w:tcPr>
            <w:tcW w:w="223" w:type="pct"/>
            <w:vMerge/>
            <w:vAlign w:val="center"/>
          </w:tcPr>
          <w:p w14:paraId="73773094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</w:p>
        </w:tc>
        <w:tc>
          <w:tcPr>
            <w:tcW w:w="1136" w:type="pct"/>
            <w:vMerge/>
            <w:vAlign w:val="center"/>
          </w:tcPr>
          <w:p w14:paraId="3E8F8A1D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14:paraId="23B24730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</w:p>
        </w:tc>
        <w:tc>
          <w:tcPr>
            <w:tcW w:w="674" w:type="pct"/>
            <w:vMerge/>
            <w:vAlign w:val="center"/>
          </w:tcPr>
          <w:p w14:paraId="0961CF50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</w:p>
        </w:tc>
        <w:tc>
          <w:tcPr>
            <w:tcW w:w="861" w:type="pct"/>
            <w:vMerge/>
            <w:vAlign w:val="center"/>
          </w:tcPr>
          <w:p w14:paraId="085ADF7F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</w:p>
        </w:tc>
        <w:tc>
          <w:tcPr>
            <w:tcW w:w="748" w:type="pct"/>
            <w:vAlign w:val="center"/>
          </w:tcPr>
          <w:p w14:paraId="213CBDCA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Teilnehmer</w:t>
            </w:r>
          </w:p>
        </w:tc>
        <w:tc>
          <w:tcPr>
            <w:tcW w:w="840" w:type="pct"/>
            <w:vAlign w:val="center"/>
          </w:tcPr>
          <w:p w14:paraId="3249C021" w14:textId="77777777" w:rsidR="00D832D8" w:rsidRPr="00424D47" w:rsidRDefault="00D832D8" w:rsidP="007477E3">
            <w:pPr>
              <w:tabs>
                <w:tab w:val="left" w:pos="-720"/>
              </w:tabs>
              <w:jc w:val="center"/>
              <w:rPr>
                <w:b/>
                <w:i/>
              </w:rPr>
            </w:pPr>
            <w:r w:rsidRPr="00424D47">
              <w:rPr>
                <w:b/>
              </w:rPr>
              <w:t>Schulender</w:t>
            </w:r>
          </w:p>
        </w:tc>
      </w:tr>
      <w:tr w:rsidR="00D832D8" w:rsidRPr="00A7435C" w14:paraId="61A62052" w14:textId="77777777" w:rsidTr="007477E3">
        <w:tc>
          <w:tcPr>
            <w:tcW w:w="223" w:type="pct"/>
            <w:vAlign w:val="center"/>
          </w:tcPr>
          <w:p w14:paraId="44672A70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44D3D6D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0DE4D863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1F4DF3E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0C91D522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9450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MS Gothic" w:eastAsia="MS Gothic" w:hAnsi="MS Gothic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51AA3D63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1905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0B01D61C" w14:textId="71A710DB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3898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</w:t>
            </w:r>
            <w:r w:rsidR="005C0BC3">
              <w:rPr>
                <w:bCs/>
                <w:sz w:val="17"/>
                <w:szCs w:val="17"/>
              </w:rPr>
              <w:t xml:space="preserve">  </w:t>
            </w:r>
            <w:r w:rsidR="00D832D8" w:rsidRPr="00AC7A95">
              <w:rPr>
                <w:bCs/>
                <w:sz w:val="17"/>
                <w:szCs w:val="17"/>
              </w:rPr>
              <w:t>notwendig</w:t>
            </w:r>
          </w:p>
        </w:tc>
        <w:tc>
          <w:tcPr>
            <w:tcW w:w="748" w:type="pct"/>
            <w:vAlign w:val="center"/>
          </w:tcPr>
          <w:p w14:paraId="607FAD2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1D22F88E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69D9D67C" w14:textId="77777777" w:rsidTr="007477E3">
        <w:tc>
          <w:tcPr>
            <w:tcW w:w="223" w:type="pct"/>
            <w:vAlign w:val="center"/>
          </w:tcPr>
          <w:p w14:paraId="3D32E79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64EB8B1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3B438EC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29CA3713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4DAF9D42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01877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530C025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39512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1A483D1C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2736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605D23B3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702F83A2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3F8C23E9" w14:textId="77777777" w:rsidTr="007477E3">
        <w:tc>
          <w:tcPr>
            <w:tcW w:w="223" w:type="pct"/>
            <w:vAlign w:val="center"/>
          </w:tcPr>
          <w:p w14:paraId="65063DF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3B8434A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59E4B12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356DE244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538E1927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0808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0D67CDD4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8927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624FFDA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7995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31C1EB7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77743116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4E802AE9" w14:textId="77777777" w:rsidTr="007477E3">
        <w:tc>
          <w:tcPr>
            <w:tcW w:w="223" w:type="pct"/>
            <w:vAlign w:val="center"/>
          </w:tcPr>
          <w:p w14:paraId="7E4A727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0917253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57FC6A8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098EAC6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4179E26F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37515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7BF09A6E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4267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5861738F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7618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2D9B09B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2FCFB5DA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6776B34D" w14:textId="77777777" w:rsidTr="007477E3">
        <w:tc>
          <w:tcPr>
            <w:tcW w:w="223" w:type="pct"/>
            <w:vAlign w:val="center"/>
          </w:tcPr>
          <w:p w14:paraId="25FB07C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2A65728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10E7386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116A8F7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400ECB35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16693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12967737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7223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31682CFB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8020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0492754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01A9BAFA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318A335B" w14:textId="77777777" w:rsidTr="007477E3">
        <w:tc>
          <w:tcPr>
            <w:tcW w:w="223" w:type="pct"/>
            <w:vAlign w:val="center"/>
          </w:tcPr>
          <w:p w14:paraId="4FC990C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02C4E92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57307CF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7A36F1BC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28E4C09E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71800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ABE4909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8674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104BDBB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5810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4DEF722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75FACCA8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3EC98F34" w14:textId="77777777" w:rsidTr="007477E3">
        <w:tc>
          <w:tcPr>
            <w:tcW w:w="223" w:type="pct"/>
            <w:vAlign w:val="center"/>
          </w:tcPr>
          <w:p w14:paraId="1DE0FA4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5AEF70C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2EC6787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0F07E524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3CEE583E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72129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1EBC04EA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75967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E1535F0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5046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7EC3031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1A5B61F4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485E174C" w14:textId="77777777" w:rsidTr="007477E3">
        <w:tc>
          <w:tcPr>
            <w:tcW w:w="223" w:type="pct"/>
            <w:vAlign w:val="center"/>
          </w:tcPr>
          <w:p w14:paraId="5587954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4D75D6D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3CC1174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6A7F38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0437A83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5923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63C2136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3521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BD30469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65722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595D0A4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616059B3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599B0928" w14:textId="77777777" w:rsidTr="007477E3">
        <w:tc>
          <w:tcPr>
            <w:tcW w:w="223" w:type="pct"/>
            <w:vAlign w:val="center"/>
          </w:tcPr>
          <w:p w14:paraId="5CB08E5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7C5136E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52B44EE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6A44C29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6AEB3682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74770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5C9716E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211078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B55A71B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612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0FF889D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4CCC6DBF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0FC8B097" w14:textId="77777777" w:rsidTr="007477E3">
        <w:tc>
          <w:tcPr>
            <w:tcW w:w="223" w:type="pct"/>
            <w:vAlign w:val="center"/>
          </w:tcPr>
          <w:p w14:paraId="2BBB3C64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4908A1A4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6B2DFE3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E7DBA6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1864CD2C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177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E1FDCF6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63819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576CAA40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66994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7ECC2DD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7A079414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52AF2E63" w14:textId="77777777" w:rsidTr="007477E3">
        <w:tc>
          <w:tcPr>
            <w:tcW w:w="223" w:type="pct"/>
            <w:vAlign w:val="center"/>
          </w:tcPr>
          <w:p w14:paraId="212B44E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1400418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68DE43BC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31D97AE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7F4C060A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2451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2290BAF3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24803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560C5EF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32319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0C962A8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77E9780B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3283DA76" w14:textId="77777777" w:rsidTr="007477E3">
        <w:tc>
          <w:tcPr>
            <w:tcW w:w="223" w:type="pct"/>
            <w:vAlign w:val="center"/>
          </w:tcPr>
          <w:p w14:paraId="2593777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255BC2F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4C542FD0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4BB187A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28A6D8F6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31701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23DE2AA3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12369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1D167DD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9498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02E5832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39E57344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3597C388" w14:textId="77777777" w:rsidTr="007477E3">
        <w:tc>
          <w:tcPr>
            <w:tcW w:w="223" w:type="pct"/>
            <w:vAlign w:val="center"/>
          </w:tcPr>
          <w:p w14:paraId="0760BAC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24EA634C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4EF02FE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6F69995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412C66D6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212845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5F71FD7A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4587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33161414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8079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710D062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1BB2CE0F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1CE4A29B" w14:textId="77777777" w:rsidTr="007477E3">
        <w:tc>
          <w:tcPr>
            <w:tcW w:w="223" w:type="pct"/>
            <w:vAlign w:val="center"/>
          </w:tcPr>
          <w:p w14:paraId="1A35071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7F5D7FD3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40FDC1A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61FA209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53C23326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23469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5C312C45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204878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657C2962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8725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674C780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7BA5A62A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6CBBDF59" w14:textId="77777777" w:rsidTr="007477E3">
        <w:tc>
          <w:tcPr>
            <w:tcW w:w="223" w:type="pct"/>
            <w:vAlign w:val="center"/>
          </w:tcPr>
          <w:p w14:paraId="0A3EC5D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25387F0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036F0D8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667054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49416934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63562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D6DBA84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4884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59956DC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2182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06A607F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2A8C8AF7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671D49E4" w14:textId="77777777" w:rsidTr="007477E3">
        <w:tc>
          <w:tcPr>
            <w:tcW w:w="223" w:type="pct"/>
            <w:vAlign w:val="center"/>
          </w:tcPr>
          <w:p w14:paraId="7E744D5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4EC7238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48AA925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2BCD21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30D4CF4B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188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F212B49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71450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668694D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7315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5407F52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5054FA90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4BC2D2A1" w14:textId="77777777" w:rsidTr="007477E3">
        <w:tc>
          <w:tcPr>
            <w:tcW w:w="223" w:type="pct"/>
            <w:vAlign w:val="center"/>
          </w:tcPr>
          <w:p w14:paraId="69A8990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04037C4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14C3AEB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3212BD8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13FCF6F3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71503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A9A9022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8360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4698499C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4234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5B4CB6AB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2908A586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5D346A7B" w14:textId="77777777" w:rsidTr="007477E3">
        <w:tc>
          <w:tcPr>
            <w:tcW w:w="223" w:type="pct"/>
            <w:vAlign w:val="center"/>
          </w:tcPr>
          <w:p w14:paraId="0C17593C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76C7181A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4EF49E5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196A99D1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299B9B3A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6205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519ED1AB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57970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54DE5F8B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1447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720429D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24C60ED9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48BF208C" w14:textId="77777777" w:rsidTr="007477E3">
        <w:tc>
          <w:tcPr>
            <w:tcW w:w="223" w:type="pct"/>
            <w:vAlign w:val="center"/>
          </w:tcPr>
          <w:p w14:paraId="3EE5CDB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1112E2CB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1C934763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92658E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2F2EBCF7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3733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2F14180A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70756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30EAF5F9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2668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40EB301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19A0CC02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2FB3A56E" w14:textId="77777777" w:rsidTr="007477E3">
        <w:tc>
          <w:tcPr>
            <w:tcW w:w="223" w:type="pct"/>
            <w:vAlign w:val="center"/>
          </w:tcPr>
          <w:p w14:paraId="6750810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1674135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7E17945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69A40C8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558269CB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58907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07217228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8997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2925211B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19784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1073C19C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43D72502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5A760A78" w14:textId="77777777" w:rsidTr="007477E3">
        <w:tc>
          <w:tcPr>
            <w:tcW w:w="223" w:type="pct"/>
            <w:vAlign w:val="center"/>
          </w:tcPr>
          <w:p w14:paraId="19DE2F6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7BCE207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2DC16EF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70CA066A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1164FBCF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5220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6A1CEBDE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8507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7291A246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0152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580B5695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46057569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5B373CB9" w14:textId="77777777" w:rsidTr="007477E3">
        <w:tc>
          <w:tcPr>
            <w:tcW w:w="223" w:type="pct"/>
            <w:vAlign w:val="center"/>
          </w:tcPr>
          <w:p w14:paraId="7D7C88D0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2D9990F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775C3CCF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2895B78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12AF7ADC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62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71090D34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765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034C8871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61429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2A1B16F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6C4CD93F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06491C0B" w14:textId="77777777" w:rsidTr="007477E3">
        <w:tc>
          <w:tcPr>
            <w:tcW w:w="223" w:type="pct"/>
            <w:vAlign w:val="center"/>
          </w:tcPr>
          <w:p w14:paraId="7121625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28C69B5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66423CA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161CFF80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71829382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16601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3961E367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58738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7B5DC5F3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7473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577FEBD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6186AA88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02CAED0A" w14:textId="77777777" w:rsidTr="007477E3">
        <w:tc>
          <w:tcPr>
            <w:tcW w:w="223" w:type="pct"/>
            <w:vAlign w:val="center"/>
          </w:tcPr>
          <w:p w14:paraId="3DC5966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6027E76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75E5292A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73692CC9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24E81707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2008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76C832B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6616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794DB79E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9974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358A2A66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10896A97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56DF6EBC" w14:textId="77777777" w:rsidTr="007477E3">
        <w:tc>
          <w:tcPr>
            <w:tcW w:w="223" w:type="pct"/>
            <w:vAlign w:val="center"/>
          </w:tcPr>
          <w:p w14:paraId="3DF4455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5F15EB7C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66F7D7B3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4D1ADE32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1ACAFAC9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-10474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7803A398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6550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3EA7EF5C" w14:textId="77777777" w:rsidR="00D832D8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99082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4B96810D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67E1A763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3181D1DF" w14:textId="77777777" w:rsidTr="007477E3">
        <w:tc>
          <w:tcPr>
            <w:tcW w:w="223" w:type="pct"/>
            <w:vAlign w:val="center"/>
          </w:tcPr>
          <w:p w14:paraId="54A8001B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1136" w:type="pct"/>
            <w:vAlign w:val="center"/>
          </w:tcPr>
          <w:p w14:paraId="4C18F588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518" w:type="pct"/>
            <w:vAlign w:val="center"/>
          </w:tcPr>
          <w:p w14:paraId="7490478E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674" w:type="pct"/>
            <w:vAlign w:val="center"/>
          </w:tcPr>
          <w:p w14:paraId="5E161B0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61" w:type="pct"/>
            <w:vAlign w:val="center"/>
          </w:tcPr>
          <w:p w14:paraId="1117D2E8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18577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Kontrollfragen</w:t>
            </w:r>
          </w:p>
          <w:p w14:paraId="5A02CF51" w14:textId="77777777" w:rsidR="00D832D8" w:rsidRPr="00AC7A95" w:rsidRDefault="00154E13" w:rsidP="005C0BC3">
            <w:pPr>
              <w:pStyle w:val="KeinLeerraum"/>
              <w:rPr>
                <w:bCs/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721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Verständnis i.O.</w:t>
            </w:r>
          </w:p>
          <w:p w14:paraId="38D849BE" w14:textId="77777777" w:rsidR="00D832D8" w:rsidRPr="00AC7A95" w:rsidRDefault="00154E13" w:rsidP="005C0BC3">
            <w:pPr>
              <w:pStyle w:val="KeinLeerraum"/>
              <w:rPr>
                <w:sz w:val="17"/>
                <w:szCs w:val="17"/>
              </w:rPr>
            </w:pPr>
            <w:sdt>
              <w:sdtPr>
                <w:rPr>
                  <w:bCs/>
                  <w:sz w:val="17"/>
                  <w:szCs w:val="17"/>
                </w:rPr>
                <w:id w:val="71131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D8" w:rsidRPr="00AC7A95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</w:rPr>
                  <w:t>☐</w:t>
                </w:r>
              </w:sdtContent>
            </w:sdt>
            <w:r w:rsidR="00D832D8" w:rsidRPr="00AC7A95">
              <w:rPr>
                <w:bCs/>
                <w:sz w:val="17"/>
                <w:szCs w:val="17"/>
              </w:rPr>
              <w:t xml:space="preserve"> Nachschulung notwendig</w:t>
            </w:r>
          </w:p>
        </w:tc>
        <w:tc>
          <w:tcPr>
            <w:tcW w:w="748" w:type="pct"/>
            <w:vAlign w:val="center"/>
          </w:tcPr>
          <w:p w14:paraId="5C91C667" w14:textId="77777777" w:rsidR="00D832D8" w:rsidRPr="00A7435C" w:rsidRDefault="00D832D8" w:rsidP="005C0BC3">
            <w:pPr>
              <w:pStyle w:val="KeinLeerraum"/>
            </w:pPr>
          </w:p>
        </w:tc>
        <w:tc>
          <w:tcPr>
            <w:tcW w:w="840" w:type="pct"/>
            <w:vAlign w:val="center"/>
          </w:tcPr>
          <w:p w14:paraId="5F754917" w14:textId="77777777" w:rsidR="00D832D8" w:rsidRPr="00A7435C" w:rsidRDefault="00D832D8" w:rsidP="007477E3">
            <w:pPr>
              <w:tabs>
                <w:tab w:val="left" w:pos="-720"/>
              </w:tabs>
              <w:jc w:val="center"/>
              <w:rPr>
                <w:i/>
                <w:sz w:val="24"/>
              </w:rPr>
            </w:pPr>
          </w:p>
        </w:tc>
      </w:tr>
      <w:tr w:rsidR="00D832D8" w:rsidRPr="00A7435C" w14:paraId="1B0A3367" w14:textId="77777777" w:rsidTr="007477E3">
        <w:tc>
          <w:tcPr>
            <w:tcW w:w="223" w:type="pct"/>
          </w:tcPr>
          <w:p w14:paraId="5C5D1BAC" w14:textId="77777777" w:rsidR="00D832D8" w:rsidRPr="00A7435C" w:rsidRDefault="00D832D8" w:rsidP="007477E3">
            <w:pPr>
              <w:tabs>
                <w:tab w:val="left" w:pos="-720"/>
              </w:tabs>
              <w:spacing w:before="20" w:after="20"/>
              <w:rPr>
                <w:b/>
                <w:i/>
                <w:sz w:val="16"/>
              </w:rPr>
            </w:pPr>
          </w:p>
        </w:tc>
        <w:tc>
          <w:tcPr>
            <w:tcW w:w="4777" w:type="pct"/>
            <w:gridSpan w:val="6"/>
          </w:tcPr>
          <w:p w14:paraId="7AFB7025" w14:textId="77777777" w:rsidR="00D832D8" w:rsidRPr="00A7435C" w:rsidRDefault="00D832D8" w:rsidP="007477E3">
            <w:pPr>
              <w:tabs>
                <w:tab w:val="left" w:pos="-720"/>
              </w:tabs>
              <w:spacing w:before="20" w:after="20"/>
              <w:rPr>
                <w:i/>
              </w:rPr>
            </w:pPr>
            <w:r w:rsidRPr="00A7435C">
              <w:rPr>
                <w:b/>
                <w:sz w:val="16"/>
              </w:rPr>
              <w:t>Bitte ausgefülltes Formular an QMB/GF weiterleiten und dort elektronisch archivieren.</w:t>
            </w:r>
          </w:p>
        </w:tc>
      </w:tr>
    </w:tbl>
    <w:p w14:paraId="7162C8E9" w14:textId="77777777" w:rsidR="00D832D8" w:rsidRDefault="00D832D8" w:rsidP="00D832D8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A8C4" w14:textId="77777777" w:rsidR="00154E13" w:rsidRDefault="00154E13" w:rsidP="00053CDA">
      <w:pPr>
        <w:spacing w:after="0" w:line="240" w:lineRule="auto"/>
      </w:pPr>
      <w:r>
        <w:separator/>
      </w:r>
    </w:p>
  </w:endnote>
  <w:endnote w:type="continuationSeparator" w:id="0">
    <w:p w14:paraId="7DD39426" w14:textId="77777777" w:rsidR="00154E13" w:rsidRDefault="00154E13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25AAE2B6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D610" w14:textId="77777777" w:rsidR="00154E13" w:rsidRDefault="00154E13" w:rsidP="00053CDA">
      <w:pPr>
        <w:spacing w:after="0" w:line="240" w:lineRule="auto"/>
      </w:pPr>
      <w:r>
        <w:separator/>
      </w:r>
    </w:p>
  </w:footnote>
  <w:footnote w:type="continuationSeparator" w:id="0">
    <w:p w14:paraId="75B9ADBC" w14:textId="77777777" w:rsidR="00154E13" w:rsidRDefault="00154E13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3E69FE" w14:textId="77777777" w:rsidR="00D832D8" w:rsidRDefault="00D832D8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  <w:p w14:paraId="1670E3B8" w14:textId="64109C05" w:rsidR="000A5090" w:rsidRPr="00D832D8" w:rsidRDefault="007603A8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 w:rsidRPr="00D832D8">
            <w:rPr>
              <w:b/>
              <w:bCs/>
            </w:rPr>
            <w:t>Schulungsprotokoll</w:t>
          </w:r>
        </w:p>
      </w:tc>
      <w:tc>
        <w:tcPr>
          <w:tcW w:w="3630" w:type="dxa"/>
        </w:tcPr>
        <w:p w14:paraId="03DCBE86" w14:textId="6B8EE2F3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7603A8">
            <w:t>HR</w:t>
          </w:r>
          <w:r>
            <w:t>-</w:t>
          </w:r>
          <w:r w:rsidR="00071B6B">
            <w:t>00</w:t>
          </w:r>
          <w:r w:rsidR="007603A8">
            <w:t>9</w:t>
          </w:r>
        </w:p>
        <w:p w14:paraId="4685C264" w14:textId="3BA8F2DD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6E6BE4">
            <w:t>5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05447"/>
    <w:multiLevelType w:val="singleLevel"/>
    <w:tmpl w:val="F31892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7DF45302"/>
    <w:multiLevelType w:val="hybridMultilevel"/>
    <w:tmpl w:val="2C6A44C2"/>
    <w:lvl w:ilvl="0" w:tplc="B2B68732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4548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  <w:rPr>
          <w:sz w:val="20"/>
          <w:szCs w:val="16"/>
        </w:rPr>
      </w:lvl>
    </w:lvlOverride>
  </w:num>
  <w:num w:numId="2" w16cid:durableId="8172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4EB7"/>
    <w:rsid w:val="000F5FD0"/>
    <w:rsid w:val="001466E3"/>
    <w:rsid w:val="00154E13"/>
    <w:rsid w:val="00187935"/>
    <w:rsid w:val="001A576B"/>
    <w:rsid w:val="001B2CB7"/>
    <w:rsid w:val="002F5CA5"/>
    <w:rsid w:val="00346008"/>
    <w:rsid w:val="003751F8"/>
    <w:rsid w:val="00386912"/>
    <w:rsid w:val="004E1C57"/>
    <w:rsid w:val="004E1E6B"/>
    <w:rsid w:val="00555CCB"/>
    <w:rsid w:val="005C0BC3"/>
    <w:rsid w:val="006D6051"/>
    <w:rsid w:val="006E6BE4"/>
    <w:rsid w:val="00745F9D"/>
    <w:rsid w:val="007603A8"/>
    <w:rsid w:val="007A5E0B"/>
    <w:rsid w:val="009225CF"/>
    <w:rsid w:val="00A251AB"/>
    <w:rsid w:val="00A72D1B"/>
    <w:rsid w:val="00B81A6A"/>
    <w:rsid w:val="00C07439"/>
    <w:rsid w:val="00C67773"/>
    <w:rsid w:val="00CA0DFF"/>
    <w:rsid w:val="00D148FB"/>
    <w:rsid w:val="00D74EC3"/>
    <w:rsid w:val="00D832D8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C0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10</cp:revision>
  <cp:lastPrinted>2019-02-22T08:24:00Z</cp:lastPrinted>
  <dcterms:created xsi:type="dcterms:W3CDTF">2026-02-10T13:21:00Z</dcterms:created>
  <dcterms:modified xsi:type="dcterms:W3CDTF">2026-02-24T12:04:00Z</dcterms:modified>
</cp:coreProperties>
</file>